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524" w:rsidRDefault="00AE7524" w:rsidP="00AE7524">
      <w:pPr>
        <w:jc w:val="center"/>
        <w:rPr>
          <w:rFonts w:cs="arabswell_1" w:hint="cs"/>
          <w:color w:val="FF6600"/>
          <w:sz w:val="32"/>
          <w:szCs w:val="32"/>
          <w:rtl/>
        </w:rPr>
      </w:pPr>
      <w:r>
        <w:rPr>
          <w:rtl/>
        </w:rPr>
        <w:br w:type="page"/>
      </w:r>
      <w:r>
        <w:rPr>
          <w:rFonts w:cs="arabswell_1" w:hint="cs"/>
          <w:noProof/>
          <w:color w:val="FF6600"/>
          <w:sz w:val="32"/>
          <w:szCs w:val="32"/>
          <w:rtl/>
          <w:lang w:val="fr-FR" w:eastAsia="fr-F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1257300" cy="342900"/>
                <wp:effectExtent l="11430" t="12065" r="7620" b="698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7524" w:rsidRDefault="00AE7524" w:rsidP="00AE7524">
                            <w:pPr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رقم الجذاذة :............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8pt;margin-top:0;width:99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" strokecolor="white">
                <v:textbox>
                  <w:txbxContent>
                    <w:p w:rsidR="00AE7524" w:rsidRDefault="00AE7524" w:rsidP="00AE7524">
                      <w:pPr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rtl/>
                        </w:rPr>
                        <w:t>رقم الجذاذة :............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abswell_1" w:hint="cs"/>
          <w:noProof/>
          <w:color w:val="FF6600"/>
          <w:sz w:val="32"/>
          <w:szCs w:val="32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-114300</wp:posOffset>
                </wp:positionV>
                <wp:extent cx="1600200" cy="457200"/>
                <wp:effectExtent l="11430" t="12065" r="7620" b="6985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7524" w:rsidRDefault="00AE7524" w:rsidP="00AE7524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مــكـــون :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التاريخ</w:t>
                            </w:r>
                          </w:p>
                          <w:p w:rsidR="00AE7524" w:rsidRDefault="00AE7524" w:rsidP="00AE7524">
                            <w:pPr>
                              <w:rPr>
                                <w:rFonts w:hint="cs"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المستوى :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السادس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" o:spid="_x0000_s1027" type="#_x0000_t202" style="position:absolute;left:0;text-align:left;margin-left:387pt;margin-top:-9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" strokecolor="white">
                <v:textbox>
                  <w:txbxContent>
                    <w:p w:rsidR="00AE7524" w:rsidRDefault="00AE7524" w:rsidP="00AE7524">
                      <w:pPr>
                        <w:rPr>
                          <w:rFonts w:hint="cs"/>
                          <w:rtl/>
                        </w:rPr>
                      </w:pPr>
                      <w:proofErr w:type="gramStart"/>
                      <w:r>
                        <w:rPr>
                          <w:rFonts w:hint="cs"/>
                          <w:rtl/>
                        </w:rPr>
                        <w:t>مــكـــون :</w:t>
                      </w:r>
                      <w:proofErr w:type="gramEnd"/>
                      <w:r>
                        <w:rPr>
                          <w:rFonts w:hint="cs"/>
                          <w:rtl/>
                        </w:rPr>
                        <w:t xml:space="preserve"> التاريخ</w:t>
                      </w:r>
                    </w:p>
                    <w:p w:rsidR="00AE7524" w:rsidRDefault="00AE7524" w:rsidP="00AE7524">
                      <w:pPr>
                        <w:rPr>
                          <w:rFonts w:hint="cs"/>
                        </w:rPr>
                      </w:pPr>
                      <w:proofErr w:type="gramStart"/>
                      <w:r>
                        <w:rPr>
                          <w:rFonts w:hint="cs"/>
                          <w:rtl/>
                        </w:rPr>
                        <w:t>المستوى :</w:t>
                      </w:r>
                      <w:proofErr w:type="gramEnd"/>
                      <w:r>
                        <w:rPr>
                          <w:rFonts w:hint="cs"/>
                          <w:rtl/>
                        </w:rPr>
                        <w:t xml:space="preserve"> السادس</w:t>
                      </w:r>
                    </w:p>
                  </w:txbxContent>
                </v:textbox>
              </v:shape>
            </w:pict>
          </mc:Fallback>
        </mc:AlternateContent>
      </w:r>
      <w:r w:rsidRPr="00255710">
        <w:rPr>
          <w:rFonts w:cs="arabswell_1" w:hint="cs"/>
          <w:color w:val="FF6600"/>
          <w:sz w:val="32"/>
          <w:szCs w:val="32"/>
          <w:rtl/>
        </w:rPr>
        <w:t xml:space="preserve">الدرس </w:t>
      </w:r>
      <w:proofErr w:type="gramStart"/>
      <w:r>
        <w:rPr>
          <w:rFonts w:cs="arabswell_1" w:hint="cs"/>
          <w:color w:val="FF6600"/>
          <w:sz w:val="32"/>
          <w:szCs w:val="32"/>
          <w:rtl/>
        </w:rPr>
        <w:t>السابع</w:t>
      </w:r>
      <w:r w:rsidRPr="00255710">
        <w:rPr>
          <w:rFonts w:cs="arabswell_1" w:hint="cs"/>
          <w:color w:val="FF6600"/>
          <w:sz w:val="32"/>
          <w:szCs w:val="32"/>
          <w:rtl/>
        </w:rPr>
        <w:t xml:space="preserve"> :</w:t>
      </w:r>
      <w:proofErr w:type="gramEnd"/>
      <w:r w:rsidRPr="00255710">
        <w:rPr>
          <w:rFonts w:cs="arabswell_1" w:hint="cs"/>
          <w:color w:val="FF6600"/>
          <w:sz w:val="32"/>
          <w:szCs w:val="32"/>
          <w:rtl/>
        </w:rPr>
        <w:t xml:space="preserve"> </w:t>
      </w:r>
      <w:r>
        <w:rPr>
          <w:rFonts w:cs="arabswell_1" w:hint="cs"/>
          <w:color w:val="FF6600"/>
          <w:sz w:val="32"/>
          <w:szCs w:val="32"/>
          <w:rtl/>
        </w:rPr>
        <w:t>الفتح الإسلامي</w:t>
      </w: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1677"/>
        <w:gridCol w:w="119"/>
        <w:gridCol w:w="1497"/>
        <w:gridCol w:w="479"/>
        <w:gridCol w:w="4583"/>
        <w:gridCol w:w="727"/>
      </w:tblGrid>
      <w:tr w:rsidR="00AE7524" w:rsidRPr="008C6640" w:rsidTr="00A47F69">
        <w:trPr>
          <w:gridAfter w:val="1"/>
          <w:wAfter w:w="626" w:type="dxa"/>
        </w:trPr>
        <w:tc>
          <w:tcPr>
            <w:tcW w:w="33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E7524" w:rsidRPr="008C6640" w:rsidRDefault="00AE7524" w:rsidP="00A47F69">
            <w:pPr>
              <w:jc w:val="center"/>
              <w:rPr>
                <w:rFonts w:hint="cs"/>
                <w:color w:val="008000"/>
                <w:sz w:val="28"/>
                <w:szCs w:val="28"/>
                <w:rtl/>
              </w:rPr>
            </w:pPr>
            <w:r w:rsidRPr="008C6640">
              <w:rPr>
                <w:color w:val="008000"/>
                <w:sz w:val="28"/>
                <w:szCs w:val="28"/>
                <w:rtl/>
              </w:rPr>
              <w:t xml:space="preserve">عدد </w:t>
            </w:r>
            <w:proofErr w:type="gramStart"/>
            <w:r w:rsidRPr="008C6640">
              <w:rPr>
                <w:color w:val="008000"/>
                <w:sz w:val="28"/>
                <w:szCs w:val="28"/>
                <w:rtl/>
              </w:rPr>
              <w:t>الحصص</w:t>
            </w:r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 :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 حصتان</w:t>
            </w:r>
          </w:p>
          <w:p w:rsidR="00AE7524" w:rsidRPr="008C6640" w:rsidRDefault="00AE7524" w:rsidP="00A47F69">
            <w:pPr>
              <w:jc w:val="center"/>
              <w:rPr>
                <w:rFonts w:hint="cs"/>
                <w:color w:val="FF6600"/>
                <w:sz w:val="28"/>
                <w:szCs w:val="28"/>
                <w:rtl/>
              </w:rPr>
            </w:pPr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>الأسبـوعان : 18 و 19</w:t>
            </w:r>
          </w:p>
        </w:tc>
        <w:tc>
          <w:tcPr>
            <w:tcW w:w="161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E7524" w:rsidRPr="008C6640" w:rsidRDefault="00AE7524" w:rsidP="00A47F69">
            <w:pPr>
              <w:jc w:val="center"/>
              <w:rPr>
                <w:rFonts w:hint="cs"/>
                <w:color w:val="FF6600"/>
                <w:sz w:val="28"/>
                <w:szCs w:val="28"/>
                <w:rtl/>
              </w:rPr>
            </w:pPr>
            <w:r>
              <w:rPr>
                <w:rFonts w:hint="cs"/>
                <w:noProof/>
                <w:color w:val="FF6600"/>
                <w:sz w:val="28"/>
                <w:szCs w:val="28"/>
                <w:rtl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92075</wp:posOffset>
                      </wp:positionV>
                      <wp:extent cx="228600" cy="457200"/>
                      <wp:effectExtent l="11430" t="16510" r="17145" b="12065"/>
                      <wp:wrapNone/>
                      <wp:docPr id="1" name="Accolade ouvrant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457200"/>
                              </a:xfrm>
                              <a:prstGeom prst="leftBrace">
                                <a:avLst>
                                  <a:gd name="adj1" fmla="val 16667"/>
                                  <a:gd name="adj2" fmla="val 50000"/>
                                </a:avLst>
                              </a:prstGeom>
                              <a:noFill/>
                              <a:ln w="19050">
                                <a:solidFill>
                                  <a:srgbClr val="FF66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ccolade ouvrante 1" o:spid="_x0000_s1026" type="#_x0000_t87" style="position:absolute;margin-left:-2.4pt;margin-top:7.25pt;width:1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" strokecolor="#f60" strokeweight="1.5pt"/>
                  </w:pict>
                </mc:Fallback>
              </mc:AlternateContent>
            </w:r>
          </w:p>
          <w:p w:rsidR="00AE7524" w:rsidRPr="008C6640" w:rsidRDefault="00AE7524" w:rsidP="00A47F69">
            <w:pPr>
              <w:rPr>
                <w:rFonts w:hint="cs"/>
                <w:color w:val="008000"/>
                <w:sz w:val="28"/>
                <w:szCs w:val="28"/>
                <w:u w:val="single"/>
                <w:rtl/>
              </w:rPr>
            </w:pPr>
            <w:proofErr w:type="gramStart"/>
            <w:r w:rsidRPr="008C6640">
              <w:rPr>
                <w:rFonts w:hint="cs"/>
                <w:color w:val="008000"/>
                <w:sz w:val="28"/>
                <w:szCs w:val="28"/>
                <w:u w:val="single"/>
                <w:rtl/>
              </w:rPr>
              <w:t>أهداف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u w:val="single"/>
                <w:rtl/>
              </w:rPr>
              <w:t xml:space="preserve"> التعلم</w:t>
            </w:r>
          </w:p>
        </w:tc>
        <w:tc>
          <w:tcPr>
            <w:tcW w:w="507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E7524" w:rsidRPr="008C6640" w:rsidRDefault="00AE7524" w:rsidP="00A47F69">
            <w:pPr>
              <w:rPr>
                <w:rFonts w:hint="cs"/>
                <w:color w:val="FF6600"/>
                <w:sz w:val="28"/>
                <w:szCs w:val="28"/>
                <w:rtl/>
              </w:rPr>
            </w:pP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أتعرف الفتوحات الإسلامية</w:t>
            </w:r>
          </w:p>
          <w:p w:rsidR="00AE7524" w:rsidRPr="008C6640" w:rsidRDefault="00AE7524" w:rsidP="00A47F69">
            <w:pPr>
              <w:rPr>
                <w:rFonts w:hint="cs"/>
                <w:color w:val="FF6600"/>
                <w:sz w:val="28"/>
                <w:szCs w:val="28"/>
              </w:rPr>
            </w:pPr>
            <w:r w:rsidRPr="008C6640">
              <w:rPr>
                <w:rFonts w:hint="cs"/>
                <w:color w:val="FF6600"/>
                <w:rtl/>
              </w:rPr>
              <w:t>أتعرف الفتح الإسلامي للمغرب و مقامة الأمازيغ إلى حين إسلامهم</w:t>
            </w: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 xml:space="preserve"> .</w:t>
            </w:r>
          </w:p>
          <w:p w:rsidR="00AE7524" w:rsidRPr="008C6640" w:rsidRDefault="00AE7524" w:rsidP="00A47F69">
            <w:pPr>
              <w:rPr>
                <w:rFonts w:hint="cs"/>
                <w:color w:val="FF6600"/>
                <w:sz w:val="28"/>
                <w:szCs w:val="28"/>
                <w:rtl/>
              </w:rPr>
            </w:pP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أتعرف تأثير الفتح الإسلامي على المغرب</w:t>
            </w:r>
          </w:p>
          <w:p w:rsidR="00AE7524" w:rsidRPr="008C6640" w:rsidRDefault="00AE7524" w:rsidP="00A47F69">
            <w:pPr>
              <w:rPr>
                <w:rFonts w:hint="cs"/>
                <w:color w:val="FF6600"/>
                <w:sz w:val="28"/>
                <w:szCs w:val="28"/>
                <w:rtl/>
              </w:rPr>
            </w:pPr>
          </w:p>
        </w:tc>
      </w:tr>
      <w:tr w:rsidR="00AE7524" w:rsidRPr="008C6640" w:rsidTr="00A47F69">
        <w:tc>
          <w:tcPr>
            <w:tcW w:w="1620" w:type="dxa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الدرس </w:t>
            </w:r>
          </w:p>
        </w:tc>
        <w:tc>
          <w:tcPr>
            <w:tcW w:w="1800" w:type="dxa"/>
            <w:gridSpan w:val="2"/>
          </w:tcPr>
          <w:p w:rsidR="00AE7524" w:rsidRPr="008C6640" w:rsidRDefault="00AE7524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التعلم</w:t>
            </w:r>
          </w:p>
        </w:tc>
        <w:tc>
          <w:tcPr>
            <w:tcW w:w="1980" w:type="dxa"/>
            <w:gridSpan w:val="2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الدعائم البيداغوجية</w:t>
            </w:r>
          </w:p>
        </w:tc>
        <w:tc>
          <w:tcPr>
            <w:tcW w:w="5328" w:type="dxa"/>
            <w:gridSpan w:val="2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التعليم و التعلم</w:t>
            </w:r>
          </w:p>
        </w:tc>
      </w:tr>
      <w:tr w:rsidR="00AE7524" w:rsidRPr="008C6640" w:rsidTr="00A47F69">
        <w:tc>
          <w:tcPr>
            <w:tcW w:w="1620" w:type="dxa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أمهد لأنشطة الدرس</w:t>
            </w:r>
          </w:p>
        </w:tc>
        <w:tc>
          <w:tcPr>
            <w:tcW w:w="1800" w:type="dxa"/>
            <w:gridSpan w:val="2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أثارة و تحفيز التلاميذ لتتبع أنشطة الدرس</w:t>
            </w:r>
          </w:p>
        </w:tc>
        <w:tc>
          <w:tcPr>
            <w:tcW w:w="1980" w:type="dxa"/>
            <w:gridSpan w:val="2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328" w:type="dxa"/>
            <w:gridSpan w:val="2"/>
          </w:tcPr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يذكر الأستاذ بوصول كل من </w:t>
            </w:r>
            <w:proofErr w:type="spell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الفينقيين</w:t>
            </w:r>
            <w:proofErr w:type="spell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 </w:t>
            </w:r>
            <w:proofErr w:type="spell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القرطاجيين</w:t>
            </w:r>
            <w:proofErr w:type="spell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 الرومان إلى المغرب و يستذكر بمعية </w:t>
            </w:r>
            <w:proofErr w:type="spell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تلاميذته</w:t>
            </w:r>
            <w:proofErr w:type="spell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استقبال الأمازيغ لهم سلميا و حضاريا بالنسبة للأوائل ، مقاومة و حروبا متتالية بالنسبة للرومان ، و يتساءل معهم عن نوع الاستقبال الذي سيخصه الأمازيغ للعرب : مقاومة شديدة أولا ثم تحالفا و تمازجا بعد إسلامهم .</w:t>
            </w:r>
          </w:p>
        </w:tc>
      </w:tr>
      <w:tr w:rsidR="00AE7524" w:rsidRPr="008C6640" w:rsidTr="00A47F69">
        <w:trPr>
          <w:trHeight w:val="2777"/>
        </w:trPr>
        <w:tc>
          <w:tcPr>
            <w:tcW w:w="1620" w:type="dxa"/>
            <w:vMerge w:val="restart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الأول</w:t>
            </w:r>
          </w:p>
        </w:tc>
        <w:tc>
          <w:tcPr>
            <w:tcW w:w="1800" w:type="dxa"/>
            <w:gridSpan w:val="2"/>
          </w:tcPr>
          <w:p w:rsidR="00AE7524" w:rsidRPr="008C6640" w:rsidRDefault="00AE7524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تعرف الفتوحات الإسلامية</w:t>
            </w:r>
          </w:p>
          <w:p w:rsidR="00AE7524" w:rsidRPr="008C6640" w:rsidRDefault="00AE7524" w:rsidP="00A47F69">
            <w:pPr>
              <w:rPr>
                <w:sz w:val="22"/>
                <w:szCs w:val="22"/>
                <w:rtl/>
              </w:rPr>
            </w:pPr>
          </w:p>
          <w:p w:rsidR="00AE7524" w:rsidRPr="008C6640" w:rsidRDefault="00AE7524" w:rsidP="00A47F69">
            <w:pPr>
              <w:rPr>
                <w:sz w:val="22"/>
                <w:szCs w:val="22"/>
                <w:rtl/>
              </w:rPr>
            </w:pPr>
          </w:p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proofErr w:type="spell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موضعة</w:t>
            </w:r>
            <w:proofErr w:type="spell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الفتح على الخط الزمني</w:t>
            </w:r>
          </w:p>
        </w:tc>
        <w:tc>
          <w:tcPr>
            <w:tcW w:w="1980" w:type="dxa"/>
            <w:gridSpan w:val="2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1 :</w:t>
            </w:r>
          </w:p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المصطلحات</w:t>
            </w:r>
          </w:p>
        </w:tc>
        <w:tc>
          <w:tcPr>
            <w:tcW w:w="5328" w:type="dxa"/>
            <w:gridSpan w:val="2"/>
          </w:tcPr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يلقي الأستاذ لمحة مختصرة عن بداية الإسلام في الجزيرة العربية.</w:t>
            </w:r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يستغل كل مكتسبات التلاميذ في هذا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المجال .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 هي كثيرة و متنوعة .</w:t>
            </w:r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( غزوات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النبي </w:t>
            </w:r>
            <w:r w:rsidRPr="008C6640">
              <w:rPr>
                <w:rFonts w:hint="cs"/>
                <w:sz w:val="22"/>
                <w:szCs w:val="22"/>
                <w:rtl/>
              </w:rPr>
              <w:sym w:font="AGA Arabesque" w:char="F072"/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قريش ، المدينة ... الخ ) .</w:t>
            </w:r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يقرأ الت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لاميذ الخ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ط الزمني  .</w:t>
            </w:r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يقرأ التلاميذ المصطلحات و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المفاهيم .</w:t>
            </w:r>
            <w:proofErr w:type="gramEnd"/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يتدخل الأستاذ لإضافة بعض الشروح .</w:t>
            </w:r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تطرح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الأسئلة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كل الأجوبة المتضمنة في الخط الزمني و المصطلحات .</w:t>
            </w:r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يقابل الأستاذ بمعية التلاميذ بين كل مرحلة و تاريخها و كل حدث مهم و تاريخه .</w:t>
            </w:r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يستنتج أن فتح الشمال الإفريقي كان عبر محطات : تونس ـ المغرب ـ الأندلس</w:t>
            </w:r>
          </w:p>
        </w:tc>
      </w:tr>
      <w:tr w:rsidR="00AE7524" w:rsidRPr="008C6640" w:rsidTr="00A47F69">
        <w:trPr>
          <w:trHeight w:val="514"/>
        </w:trPr>
        <w:tc>
          <w:tcPr>
            <w:tcW w:w="1620" w:type="dxa"/>
            <w:vMerge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توطين الفتح على الخريطة</w:t>
            </w:r>
          </w:p>
        </w:tc>
        <w:tc>
          <w:tcPr>
            <w:tcW w:w="1980" w:type="dxa"/>
            <w:gridSpan w:val="2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الوثيقة 2 :</w:t>
            </w:r>
          </w:p>
        </w:tc>
        <w:tc>
          <w:tcPr>
            <w:tcW w:w="5328" w:type="dxa"/>
            <w:gridSpan w:val="2"/>
          </w:tcPr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يقرأ التلاميذ الخريطة</w:t>
            </w:r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يتعرف التلاميذ المناطق الممثلة بأسمائها القديمة و الحالية من المستحسن أن يرافق الأستاذ ذلك بخريطة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حالية .</w:t>
            </w:r>
            <w:proofErr w:type="gramEnd"/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يتتبع التلاميذ انتشار الفتح في عهد الرسول </w:t>
            </w:r>
            <w:r w:rsidRPr="008C6640">
              <w:rPr>
                <w:rFonts w:hint="cs"/>
                <w:sz w:val="22"/>
                <w:szCs w:val="22"/>
                <w:rtl/>
              </w:rPr>
              <w:sym w:font="AGA Arabesque" w:char="F072"/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إلى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الأمويين .</w:t>
            </w:r>
            <w:proofErr w:type="gramEnd"/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يستحسن أن يقابل الأستاذ ذلك بالتواريخ الواردة بالخط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الزمني .</w:t>
            </w:r>
            <w:proofErr w:type="gramEnd"/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يستنتج من الخريطة حدود الفتح الإسلامي .</w:t>
            </w:r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يعود بهم إلى خريطة التوسع الرومان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 للمقا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رنة : الإمبراطوري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ة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الإسلامية أكثر </w:t>
            </w:r>
            <w:proofErr w:type="spell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شساعة</w:t>
            </w:r>
            <w:proofErr w:type="spell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باستثناء أوربا . يستنتج معهم حدود العالم الإسلامي اليوم .</w:t>
            </w:r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يتذكر معهم أسباب الاحتلال الروماني للمغرب (الدرس 6) و يعيد قراءة المصطلحات لمعرفة سبب الفتح الإسلامي ، كل ذلك تمهيدا لإدراك موقف الأمازيغ فيما بعد .</w:t>
            </w:r>
          </w:p>
        </w:tc>
      </w:tr>
    </w:tbl>
    <w:p w:rsidR="00AE7524" w:rsidRPr="008F591F" w:rsidRDefault="00AE7524" w:rsidP="00AE7524">
      <w:pPr>
        <w:jc w:val="center"/>
        <w:rPr>
          <w:rFonts w:cs="arabswell_1"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E7524" w:rsidRPr="008C6640" w:rsidTr="00A47F69">
        <w:tc>
          <w:tcPr>
            <w:tcW w:w="10728" w:type="dxa"/>
          </w:tcPr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الأول :</w:t>
            </w:r>
          </w:p>
          <w:p w:rsidR="00AE7524" w:rsidRPr="008C6640" w:rsidRDefault="00AE7524" w:rsidP="00A47F69">
            <w:pPr>
              <w:numPr>
                <w:ilvl w:val="0"/>
                <w:numId w:val="1"/>
              </w:num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ينتظر أن يتوصل التلاميذ إلى تركيب الخلاصات الآتية :</w:t>
            </w:r>
          </w:p>
          <w:p w:rsidR="00AE7524" w:rsidRPr="008C6640" w:rsidRDefault="00AE7524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" قام المسلمون بفتوحات عظيمة في الشرق و الغرب لنشر دين الإسلام . و قد انطلقوا من المدينة في عهد الرسول ثم وسعوا الفتح في عهد الخلافة الراشدية و الخلافية الأموية ، حيث في أقصى الشرق إلى الهند و في أقصى الغرب إلى الأندلس .</w:t>
            </w:r>
          </w:p>
        </w:tc>
      </w:tr>
    </w:tbl>
    <w:p w:rsidR="00AE7524" w:rsidRPr="008F591F" w:rsidRDefault="00AE7524" w:rsidP="00AE7524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796"/>
        <w:gridCol w:w="1975"/>
        <w:gridCol w:w="5312"/>
      </w:tblGrid>
      <w:tr w:rsidR="00AE7524" w:rsidRPr="008C6640" w:rsidTr="00A47F69">
        <w:tc>
          <w:tcPr>
            <w:tcW w:w="1620" w:type="dxa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الثاني</w:t>
            </w:r>
          </w:p>
        </w:tc>
        <w:tc>
          <w:tcPr>
            <w:tcW w:w="1800" w:type="dxa"/>
          </w:tcPr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أتعرف الفتح الإسلامي للمغرب .</w:t>
            </w:r>
          </w:p>
        </w:tc>
        <w:tc>
          <w:tcPr>
            <w:tcW w:w="1980" w:type="dxa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3 :</w:t>
            </w:r>
          </w:p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328" w:type="dxa"/>
          </w:tcPr>
          <w:p w:rsidR="00AE7524" w:rsidRPr="008C6640" w:rsidRDefault="00AE7524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يذكر الأستاذ أنه وفي الإطار العام للفتح الإسلامي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سيتناول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بتفصيل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فتح الشمال الإفريقي عامة والمغرب الأقصى خاصة بذكر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مراحل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الفتح والمقاومة الأما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ز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يغية .  </w:t>
            </w:r>
          </w:p>
          <w:p w:rsidR="00AE7524" w:rsidRPr="008C6640" w:rsidRDefault="00AE7524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>من الم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تح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سن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أن يستغل خريطة جدارية لشمال إفريقيا . </w:t>
            </w:r>
          </w:p>
          <w:p w:rsidR="00AE7524" w:rsidRPr="008C6640" w:rsidRDefault="00AE7524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>من الم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تح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ن أن يقرأ التلاميذ خانات الجدول أفقيا ويتوقف معهم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الأستاذ عن كل تقسيم ليضيف شروحا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أكثر .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AE7524" w:rsidRPr="008C6640" w:rsidRDefault="00AE7524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بالنسبة للبيزنطيين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يذكر الأس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تاذ بأنهم ب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>قايا الرومان في شمال إفريقيا(إن كان ولابد يش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8C6640">
              <w:rPr>
                <w:b/>
                <w:bCs/>
                <w:sz w:val="22"/>
                <w:szCs w:val="22"/>
                <w:rtl/>
              </w:rPr>
              <w:t>ح لهم 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خ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تلاف الاسم و إلا يكتفي بأنهم رومان تمسحوا) كما يؤكد على أن الأمازيغ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>ي ´´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إفريقيا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´´ كان بعضهم حليفا للبيزنطيين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يسير على هذا النهج بالنسبة لكل الخانات ا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لأفقية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المتبقية . .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يتأكد من فهم التلاميذ للأسماء والتواريخ .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>يبرز شدة المقاومة الأمازيغية ويحثهم على ملاحظة أن الأما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ز</w:t>
            </w:r>
            <w:r w:rsidRPr="008C6640">
              <w:rPr>
                <w:b/>
                <w:bCs/>
                <w:sz w:val="22"/>
                <w:szCs w:val="22"/>
                <w:rtl/>
              </w:rPr>
              <w:t>يغ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مع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ذلك بدأوا يدخلون الإسلام 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>يلح على أسماء المقاومة الأمازيغية (وقد يحكي لهم عن الكاهنة</w:t>
            </w:r>
          </w:p>
          <w:p w:rsidR="00AE7524" w:rsidRPr="008C6640" w:rsidRDefault="00AE7524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ومقاومتها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.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)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تطرح الآن الأسئلة ، الجواب متضمن في الجدول .</w:t>
            </w:r>
          </w:p>
          <w:p w:rsidR="00AE7524" w:rsidRPr="008C6640" w:rsidRDefault="00AE7524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يعود الأستاذ إلى الخط الزمني ليقارن بين مدة الفتح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>ي ال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شر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ق ومدته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>ي الغرب لي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تخلص أسباب ذلك : (الفتنة الكبرى ومقاومة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الأمازيغ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) . .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ـ </w:t>
            </w:r>
            <w:r w:rsidRPr="008C6640">
              <w:rPr>
                <w:b/>
                <w:bCs/>
                <w:sz w:val="22"/>
                <w:szCs w:val="22"/>
                <w:rtl/>
              </w:rPr>
              <w:t>أما المقاومة فتوقفت لي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لانهزام الأمازيغ ولكن لدخولهم الإسلام .</w:t>
            </w:r>
          </w:p>
        </w:tc>
      </w:tr>
    </w:tbl>
    <w:p w:rsidR="00AE7524" w:rsidRDefault="00AE7524" w:rsidP="00AE7524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AE7524" w:rsidRPr="008F591F" w:rsidRDefault="00AE7524" w:rsidP="00AE7524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E7524" w:rsidRPr="008C6640" w:rsidTr="00A47F69">
        <w:tc>
          <w:tcPr>
            <w:tcW w:w="10728" w:type="dxa"/>
          </w:tcPr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lastRenderedPageBreak/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الثاني :</w:t>
            </w:r>
          </w:p>
          <w:p w:rsidR="00AE7524" w:rsidRPr="008C6640" w:rsidRDefault="00AE7524" w:rsidP="00A47F69">
            <w:pPr>
              <w:numPr>
                <w:ilvl w:val="0"/>
                <w:numId w:val="1"/>
              </w:num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ينتظر أن يتوصل التلاميذ في نهاية هذا النشاط إلى تركيب الخلاصة الآتية :</w:t>
            </w:r>
          </w:p>
          <w:p w:rsidR="00AE7524" w:rsidRPr="008C6640" w:rsidRDefault="00AE7524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" كان فتح المغرب على يد القائد العربي عقبة بن نافع سنة 62 هـ ـ </w:t>
            </w:r>
            <w:smartTag w:uri="urn:schemas-microsoft-com:office:smarttags" w:element="metricconverter">
              <w:smartTagPr>
                <w:attr w:name="ProductID" w:val="682 م"/>
              </w:smartTagPr>
              <w:r w:rsidRPr="008C6640">
                <w:rPr>
                  <w:rFonts w:hint="cs"/>
                  <w:b/>
                  <w:bCs/>
                  <w:sz w:val="22"/>
                  <w:szCs w:val="22"/>
                  <w:rtl/>
                </w:rPr>
                <w:t xml:space="preserve">682 </w:t>
              </w:r>
              <w:proofErr w:type="gramStart"/>
              <w:r w:rsidRPr="008C6640">
                <w:rPr>
                  <w:rFonts w:hint="cs"/>
                  <w:b/>
                  <w:bCs/>
                  <w:sz w:val="22"/>
                  <w:szCs w:val="22"/>
                  <w:rtl/>
                </w:rPr>
                <w:t>م</w:t>
              </w:r>
            </w:smartTag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.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لكن الفتح الإسلامي للمغرب صادف مقاومة شديدة من طرف الأمازيغ (الذين كان من أشهر زعمائهم : كسيلة و الكاهنة (67 هـ ـ 73 هـ)) لكنه دخلوا الإسلام و توقفوا عن المقاومة ثم ساهموا في إتمام فتح الأندلس تحت قيادة القائد الأمازيغي طارق بن زياد (92 هـ ـ 71 هـ)</w:t>
            </w:r>
          </w:p>
        </w:tc>
      </w:tr>
    </w:tbl>
    <w:p w:rsidR="00AE7524" w:rsidRPr="008F591F" w:rsidRDefault="00AE7524" w:rsidP="00AE7524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796"/>
        <w:gridCol w:w="1976"/>
        <w:gridCol w:w="5311"/>
      </w:tblGrid>
      <w:tr w:rsidR="00AE7524" w:rsidRPr="008C6640" w:rsidTr="00A47F69">
        <w:tc>
          <w:tcPr>
            <w:tcW w:w="1620" w:type="dxa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الدرس</w:t>
            </w:r>
          </w:p>
        </w:tc>
        <w:tc>
          <w:tcPr>
            <w:tcW w:w="1800" w:type="dxa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التعلم</w:t>
            </w:r>
          </w:p>
        </w:tc>
        <w:tc>
          <w:tcPr>
            <w:tcW w:w="1980" w:type="dxa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الدعائ</w:t>
            </w:r>
            <w:r w:rsidRPr="008C6640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م</w:t>
            </w: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البيداغوجية</w:t>
            </w:r>
          </w:p>
        </w:tc>
        <w:tc>
          <w:tcPr>
            <w:tcW w:w="5328" w:type="dxa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التعليم و التعلم</w:t>
            </w:r>
          </w:p>
        </w:tc>
      </w:tr>
      <w:tr w:rsidR="00AE7524" w:rsidRPr="008C6640" w:rsidTr="00A47F69">
        <w:tc>
          <w:tcPr>
            <w:tcW w:w="1620" w:type="dxa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</w:p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الثالث</w:t>
            </w:r>
          </w:p>
        </w:tc>
        <w:tc>
          <w:tcPr>
            <w:tcW w:w="1800" w:type="dxa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تعرف تأثير الفتح الإسلامي على المغرب .</w:t>
            </w:r>
          </w:p>
        </w:tc>
        <w:tc>
          <w:tcPr>
            <w:tcW w:w="1980" w:type="dxa"/>
          </w:tcPr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الوثيقة 4 :</w:t>
            </w:r>
          </w:p>
          <w:p w:rsidR="00AE7524" w:rsidRPr="008C6640" w:rsidRDefault="00AE7524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328" w:type="dxa"/>
          </w:tcPr>
          <w:p w:rsidR="00AE7524" w:rsidRPr="008C6640" w:rsidRDefault="00AE7524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يذكر الأستاذ بالنهج الذي سلكناه منذ الدروس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5 و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: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تعرف الشعب تعرف وصوله إلى المغرب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تعرف الأثر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 المغرب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ولذا فإننا سنرى نتائج الفتح الإسلامي للمغرب .</w:t>
            </w:r>
          </w:p>
          <w:p w:rsidR="00AE7524" w:rsidRPr="008C6640" w:rsidRDefault="00AE7524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من المبتغى أن يكون حاضرا دوما لدى الأ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تاذ أننا هنا نؤ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س ونشرح الهوية الأمازيغية العربية الإسلامية التي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تطبع البلاد إلى اليوم . </w:t>
            </w:r>
          </w:p>
          <w:p w:rsidR="00AE7524" w:rsidRPr="008C6640" w:rsidRDefault="00AE7524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نقترح نف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النهج الذي عولج به جدول الوثيقة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.</w:t>
            </w:r>
            <w:proofErr w:type="gramEnd"/>
          </w:p>
          <w:p w:rsidR="00AE7524" w:rsidRPr="008C6640" w:rsidRDefault="00AE7524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تغل الأستاذ مكتسبات التلاميذ الإسلامية من حياتهم اليومية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وغيرها .</w:t>
            </w:r>
            <w:proofErr w:type="gramEnd"/>
          </w:p>
          <w:p w:rsidR="00AE7524" w:rsidRPr="008C6640" w:rsidRDefault="00AE7524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يبرز الأستاذ أنه رغم إسلام الأمازيغ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لم يذعنوا ب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هولة إلى الخلافة في الشرق مما يمهد من جهة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ويوضح من جهة أخرى ميزة المغرب منذ ذلك التاريخ إلى اليوم ألا وهي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الاستقلال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السياس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ي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مع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الانخراط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>ي العمل الإسلامي . يمكن أن يعطي أمثلة أو على الأقل يبرز أن باقي الدروس ستؤكد ذلك .</w:t>
            </w:r>
          </w:p>
          <w:p w:rsidR="00AE7524" w:rsidRPr="008C6640" w:rsidRDefault="00AE7524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يتدخل الأستاذ عند القراءة الأفقية للجدول لإعطاء شروح إضافية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من المستحسن أن لا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يلح كثيرا على الفترة بين الفتح وقيام دولة الأدارسة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يكتفي بوصف الحالة السياسية بالتفكك و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الاضطراب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ولكن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دائما تحت راية الإسلام . </w:t>
            </w:r>
          </w:p>
          <w:p w:rsidR="00AE7524" w:rsidRPr="008C6640" w:rsidRDefault="00AE7524" w:rsidP="00A47F69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مجالات التأثير واضحة ي الجدول .</w:t>
            </w:r>
          </w:p>
        </w:tc>
      </w:tr>
    </w:tbl>
    <w:p w:rsidR="00AE7524" w:rsidRPr="008F591F" w:rsidRDefault="00AE7524" w:rsidP="00AE7524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E7524" w:rsidRPr="008C6640" w:rsidTr="00A47F69">
        <w:tc>
          <w:tcPr>
            <w:tcW w:w="10728" w:type="dxa"/>
          </w:tcPr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الثالث :</w:t>
            </w:r>
          </w:p>
          <w:p w:rsidR="00AE7524" w:rsidRPr="008C6640" w:rsidRDefault="00AE7524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كان الفتح الإسلامي بالمغرب بالغ الأثر على المغرب ، ففي المجال السياسي أصبح المغرب دويلات و إمارات إسلامية مستقلة عن خلافة الأمويين في الشرق ، و في المجال الديني أصبح سكان المغرب مسلمين ، أمازيغ و عرب و في المجال اللغوي انتشرت لغة العرب التي هي لغة القرآن الكريم</w:t>
            </w:r>
          </w:p>
        </w:tc>
      </w:tr>
    </w:tbl>
    <w:p w:rsidR="00AE7524" w:rsidRPr="008F591F" w:rsidRDefault="00AE7524" w:rsidP="00AE7524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E7524" w:rsidRPr="008C6640" w:rsidTr="00A47F69">
        <w:tc>
          <w:tcPr>
            <w:tcW w:w="10728" w:type="dxa"/>
          </w:tcPr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التقويم </w:t>
            </w:r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يركز التقويم على قدرة التلميذ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على :</w:t>
            </w:r>
            <w:proofErr w:type="gramEnd"/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حفظ أسماء القواد العرب و الزعماء الأمازيغ في فترة حكم الفتح الإسلامي   .</w:t>
            </w:r>
          </w:p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إسلام الأمازيغ أدى إلى انخراطهم كلية في نشر الإسلام .</w:t>
            </w:r>
          </w:p>
        </w:tc>
      </w:tr>
    </w:tbl>
    <w:p w:rsidR="00AE7524" w:rsidRDefault="00AE7524" w:rsidP="00AE7524">
      <w:pPr>
        <w:jc w:val="center"/>
        <w:rPr>
          <w:rFonts w:hint="cs"/>
          <w:color w:val="FF6600"/>
          <w:sz w:val="16"/>
          <w:szCs w:val="16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E7524" w:rsidRPr="008C6640" w:rsidTr="00A47F69">
        <w:tc>
          <w:tcPr>
            <w:tcW w:w="10728" w:type="dxa"/>
          </w:tcPr>
          <w:p w:rsidR="00AE7524" w:rsidRPr="008C6640" w:rsidRDefault="00AE7524" w:rsidP="00A47F69">
            <w:pPr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أنشطة الاستثمار و التفتح على </w:t>
            </w: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المحيط :</w:t>
            </w:r>
            <w:proofErr w:type="gramEnd"/>
          </w:p>
          <w:p w:rsidR="00AE7524" w:rsidRPr="008C6640" w:rsidRDefault="00AE7524" w:rsidP="00A47F69">
            <w:pPr>
              <w:numPr>
                <w:ilvl w:val="0"/>
                <w:numId w:val="1"/>
              </w:numPr>
              <w:jc w:val="lowKashida"/>
              <w:rPr>
                <w:rFonts w:hint="cs"/>
                <w:color w:val="FF66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يركز هذا النشاط على اعتزاز التلميذ بالهوية العربية الأمازيغية العربية الإسلامية للمغرب من خلال : الاهتمام بالآثار الأمازيغية ، بتدريس الأمازيغية بتوضيح التلاقح بين الأمازيغ  المسلمين و العرب المسلمين منذ أكثر من 14 قرنا .</w:t>
            </w:r>
            <w:r w:rsidRPr="008C6640">
              <w:rPr>
                <w:rFonts w:hint="cs"/>
                <w:color w:val="FF6600"/>
                <w:sz w:val="22"/>
                <w:szCs w:val="22"/>
                <w:rtl/>
              </w:rPr>
              <w:t xml:space="preserve"> </w:t>
            </w:r>
          </w:p>
        </w:tc>
      </w:tr>
    </w:tbl>
    <w:p w:rsidR="00AE7524" w:rsidRPr="008F591F" w:rsidRDefault="00AE7524" w:rsidP="00AE7524">
      <w:pPr>
        <w:jc w:val="center"/>
        <w:rPr>
          <w:rFonts w:hint="cs"/>
          <w:color w:val="FF6600"/>
          <w:sz w:val="22"/>
          <w:szCs w:val="22"/>
        </w:rPr>
      </w:pPr>
    </w:p>
    <w:p w:rsidR="00AE7524" w:rsidRPr="007951F6" w:rsidRDefault="00AE7524" w:rsidP="00AE7524"/>
    <w:p w:rsidR="00AE7524" w:rsidRPr="00977514" w:rsidRDefault="00AE7524" w:rsidP="00AE7524"/>
    <w:p w:rsidR="00BA4129" w:rsidRPr="00AE7524" w:rsidRDefault="00BA4129">
      <w:bookmarkStart w:id="0" w:name="_GoBack"/>
      <w:bookmarkEnd w:id="0"/>
    </w:p>
    <w:sectPr w:rsidR="00BA4129" w:rsidRPr="00AE7524" w:rsidSect="001676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GA Arabesque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37460"/>
    <w:multiLevelType w:val="hybridMultilevel"/>
    <w:tmpl w:val="7B782502"/>
    <w:lvl w:ilvl="0" w:tplc="3EBE7DF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F5"/>
    <w:rsid w:val="001676F9"/>
    <w:rsid w:val="00AE7524"/>
    <w:rsid w:val="00BA4129"/>
    <w:rsid w:val="00F2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2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2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2</cp:revision>
  <dcterms:created xsi:type="dcterms:W3CDTF">2014-10-14T15:54:00Z</dcterms:created>
  <dcterms:modified xsi:type="dcterms:W3CDTF">2014-10-14T15:54:00Z</dcterms:modified>
</cp:coreProperties>
</file>